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68" w:rsidRPr="009E7798" w:rsidRDefault="00E52768" w:rsidP="00E527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7798">
        <w:rPr>
          <w:rFonts w:ascii="Times New Roman" w:hAnsi="Times New Roman"/>
          <w:b/>
          <w:color w:val="000000"/>
          <w:sz w:val="24"/>
          <w:szCs w:val="24"/>
        </w:rPr>
        <w:t>Аннотация к рабочим программам по обществознанию</w:t>
      </w:r>
    </w:p>
    <w:p w:rsidR="00E52768" w:rsidRPr="009E7798" w:rsidRDefault="00E52768" w:rsidP="00E527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7798">
        <w:rPr>
          <w:rFonts w:ascii="Times New Roman" w:hAnsi="Times New Roman"/>
          <w:b/>
          <w:color w:val="000000"/>
          <w:sz w:val="24"/>
          <w:szCs w:val="24"/>
        </w:rPr>
        <w:t xml:space="preserve">для 10-11 </w:t>
      </w:r>
      <w:proofErr w:type="spellStart"/>
      <w:r w:rsidRPr="009E7798">
        <w:rPr>
          <w:rFonts w:ascii="Times New Roman" w:hAnsi="Times New Roman"/>
          <w:b/>
          <w:color w:val="000000"/>
          <w:sz w:val="24"/>
          <w:szCs w:val="24"/>
        </w:rPr>
        <w:t>кл</w:t>
      </w:r>
      <w:proofErr w:type="spellEnd"/>
      <w:r w:rsidRPr="009E779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5276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7798">
        <w:rPr>
          <w:rFonts w:ascii="Times New Roman" w:hAnsi="Times New Roman"/>
          <w:b/>
          <w:color w:val="000000"/>
          <w:sz w:val="24"/>
          <w:szCs w:val="24"/>
        </w:rPr>
        <w:t>к предметной линии учебников по обществознанию под редакцией Л.Н. Боголюбова</w:t>
      </w:r>
    </w:p>
    <w:p w:rsidR="00E52768" w:rsidRDefault="00E52768" w:rsidP="00E52768">
      <w:pPr>
        <w:pStyle w:val="c86"/>
        <w:shd w:val="clear" w:color="auto" w:fill="FFFFFF"/>
        <w:spacing w:before="0" w:beforeAutospacing="0" w:after="0" w:afterAutospacing="0"/>
        <w:ind w:firstLine="598"/>
        <w:rPr>
          <w:color w:val="000000"/>
          <w:shd w:val="clear" w:color="auto" w:fill="FFFFFF"/>
        </w:rPr>
      </w:pPr>
    </w:p>
    <w:p w:rsidR="00E52768" w:rsidRDefault="00E52768" w:rsidP="00E52768">
      <w:pPr>
        <w:pStyle w:val="c86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>
        <w:rPr>
          <w:color w:val="000000"/>
          <w:shd w:val="clear" w:color="auto" w:fill="FFFFFF"/>
        </w:rPr>
        <w:t>Настоящая рабочая программа раз</w:t>
      </w:r>
      <w:r>
        <w:rPr>
          <w:color w:val="000000"/>
          <w:shd w:val="clear" w:color="auto" w:fill="FFFFFF"/>
        </w:rPr>
        <w:t xml:space="preserve">работана на основе Федерального </w:t>
      </w:r>
      <w:r>
        <w:rPr>
          <w:color w:val="000000"/>
          <w:shd w:val="clear" w:color="auto" w:fill="FFFFFF"/>
        </w:rPr>
        <w:t xml:space="preserve">компонента  Государственного стандарта основного общего образования и  Примерной программы среднего общего образования  по обществознанию, авторской программы Л.Н. Боголюбова «Обществознание </w:t>
      </w:r>
      <w:r>
        <w:rPr>
          <w:color w:val="000000"/>
          <w:shd w:val="clear" w:color="auto" w:fill="FFFFFF"/>
        </w:rPr>
        <w:t>10-</w:t>
      </w:r>
      <w:r>
        <w:rPr>
          <w:color w:val="000000"/>
          <w:shd w:val="clear" w:color="auto" w:fill="FFFFFF"/>
        </w:rPr>
        <w:t>11 класс</w:t>
      </w:r>
      <w:r>
        <w:rPr>
          <w:color w:val="000000"/>
          <w:shd w:val="clear" w:color="auto" w:fill="FFFFFF"/>
        </w:rPr>
        <w:t>ов</w:t>
      </w:r>
      <w:r>
        <w:rPr>
          <w:color w:val="000000"/>
          <w:shd w:val="clear" w:color="auto" w:fill="FFFFFF"/>
        </w:rPr>
        <w:t>».</w:t>
      </w:r>
      <w:r>
        <w:rPr>
          <w:color w:val="000000"/>
        </w:rPr>
        <w:t xml:space="preserve"> </w:t>
      </w:r>
      <w:r>
        <w:rPr>
          <w:rStyle w:val="c6"/>
          <w:color w:val="000000"/>
        </w:rPr>
        <w:t xml:space="preserve">Данная программа обеспечивает изучение курса обществознания учащимися </w:t>
      </w:r>
      <w:r>
        <w:rPr>
          <w:rStyle w:val="c6"/>
          <w:color w:val="000000"/>
        </w:rPr>
        <w:t xml:space="preserve">10-11 классов </w:t>
      </w:r>
      <w:r>
        <w:rPr>
          <w:rStyle w:val="c6"/>
          <w:color w:val="000000"/>
        </w:rPr>
        <w:t xml:space="preserve">на базовом уровне. </w:t>
      </w:r>
    </w:p>
    <w:p w:rsidR="00E52768" w:rsidRPr="00E52768" w:rsidRDefault="00E52768" w:rsidP="00E52768">
      <w:pPr>
        <w:pStyle w:val="c86"/>
        <w:shd w:val="clear" w:color="auto" w:fill="FFFFFF"/>
        <w:spacing w:before="0" w:beforeAutospacing="0" w:after="0" w:afterAutospacing="0"/>
        <w:ind w:firstLine="598"/>
        <w:rPr>
          <w:color w:val="000000"/>
        </w:rPr>
      </w:pPr>
      <w:r>
        <w:rPr>
          <w:rStyle w:val="c6"/>
          <w:color w:val="000000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 с учетом логики учебного процесса, возрастных особенностей учащихся.</w:t>
      </w:r>
    </w:p>
    <w:p w:rsidR="00E52768" w:rsidRPr="009E7798" w:rsidRDefault="00E52768" w:rsidP="00E52768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  <w:r w:rsidRPr="009E7798">
        <w:rPr>
          <w:rFonts w:ascii="yandex-sans" w:hAnsi="yandex-sans"/>
          <w:color w:val="000000"/>
          <w:sz w:val="24"/>
          <w:szCs w:val="24"/>
        </w:rPr>
        <w:t xml:space="preserve">Рабочие программы по обществознанию 10-11 классов разработаны в соответствии с требованиями </w:t>
      </w:r>
    </w:p>
    <w:p w:rsidR="00E52768" w:rsidRPr="009E7798" w:rsidRDefault="00E52768" w:rsidP="00E52768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  <w:r w:rsidRPr="009E7798">
        <w:rPr>
          <w:rFonts w:ascii="yandex-sans" w:hAnsi="yandex-sans"/>
          <w:color w:val="000000"/>
          <w:sz w:val="24"/>
          <w:szCs w:val="24"/>
        </w:rPr>
        <w:t xml:space="preserve">- федерального государственного образовательного стандарта среднего общего образования; с учебным планом общеобразовательного учреждения; </w:t>
      </w:r>
    </w:p>
    <w:p w:rsidR="00E52768" w:rsidRPr="009E7798" w:rsidRDefault="00E52768" w:rsidP="00E52768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  <w:r w:rsidRPr="009E7798">
        <w:rPr>
          <w:rFonts w:ascii="yandex-sans" w:hAnsi="yandex-sans"/>
          <w:color w:val="000000"/>
          <w:sz w:val="24"/>
          <w:szCs w:val="24"/>
        </w:rPr>
        <w:t xml:space="preserve">- федерального компонента государственного образовательного стандарта среднего общего образования; с учебным планом общеобразовательного учреждения; </w:t>
      </w:r>
    </w:p>
    <w:p w:rsidR="00E52768" w:rsidRPr="009E7798" w:rsidRDefault="00E52768" w:rsidP="00E52768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  <w:r w:rsidRPr="009E7798">
        <w:rPr>
          <w:rFonts w:ascii="yandex-sans" w:hAnsi="yandex-sans"/>
          <w:color w:val="000000"/>
          <w:sz w:val="24"/>
          <w:szCs w:val="24"/>
        </w:rPr>
        <w:t xml:space="preserve">- с рекомендациями Примерных программ по предметам. Обществознание. 10-11 классы (Стандарты второго поколения) М: Просвещение, 2012, рекомендованной Министерством образования и науки Российской Федерации; </w:t>
      </w:r>
    </w:p>
    <w:p w:rsidR="00E52768" w:rsidRPr="009E7798" w:rsidRDefault="00E52768" w:rsidP="00E527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7798">
        <w:rPr>
          <w:rFonts w:ascii="yandex-sans" w:hAnsi="yandex-sans"/>
          <w:color w:val="000000"/>
          <w:sz w:val="24"/>
          <w:szCs w:val="24"/>
        </w:rPr>
        <w:t>- с авторской программой по обществознанию к предметной линии учебников под редакцией Л. Н. Боголюбова, 10-11 классы.</w:t>
      </w:r>
      <w:r w:rsidRPr="009E7798">
        <w:rPr>
          <w:rFonts w:ascii="Times New Roman" w:hAnsi="Times New Roman"/>
          <w:sz w:val="24"/>
          <w:szCs w:val="24"/>
        </w:rPr>
        <w:t xml:space="preserve"> </w:t>
      </w:r>
    </w:p>
    <w:p w:rsidR="00E5276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2768" w:rsidRDefault="00E52768" w:rsidP="00E5276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2768">
        <w:rPr>
          <w:rFonts w:ascii="Times New Roman" w:hAnsi="Times New Roman"/>
          <w:b/>
          <w:color w:val="000000"/>
          <w:sz w:val="24"/>
          <w:szCs w:val="24"/>
        </w:rPr>
        <w:t>Учебники</w:t>
      </w:r>
    </w:p>
    <w:p w:rsidR="00E52768" w:rsidRDefault="00E52768" w:rsidP="00E52768">
      <w:pPr>
        <w:pStyle w:val="a"/>
        <w:numPr>
          <w:ilvl w:val="0"/>
          <w:numId w:val="0"/>
        </w:numPr>
        <w:shd w:val="clear" w:color="auto" w:fill="FFFFFF"/>
        <w:spacing w:line="240" w:lineRule="auto"/>
        <w:ind w:right="5" w:firstLine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10 класс. </w:t>
      </w:r>
      <w:r w:rsidRPr="00F57554">
        <w:rPr>
          <w:rFonts w:eastAsia="Times New Roman"/>
          <w:color w:val="000000"/>
          <w:sz w:val="24"/>
          <w:szCs w:val="24"/>
        </w:rPr>
        <w:t>Бого</w:t>
      </w:r>
      <w:r>
        <w:rPr>
          <w:rFonts w:eastAsia="Times New Roman"/>
          <w:color w:val="000000"/>
          <w:sz w:val="24"/>
          <w:szCs w:val="24"/>
        </w:rPr>
        <w:t>любов</w:t>
      </w:r>
      <w:r w:rsidRPr="00F5755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Л.Н. </w:t>
      </w:r>
      <w:r w:rsidRPr="00F57554">
        <w:rPr>
          <w:rFonts w:eastAsia="Times New Roman"/>
          <w:color w:val="000000"/>
          <w:sz w:val="24"/>
          <w:szCs w:val="24"/>
        </w:rPr>
        <w:t>«Обществознание. 10 класс: для общеобразоват</w:t>
      </w:r>
      <w:r>
        <w:rPr>
          <w:rFonts w:eastAsia="Times New Roman"/>
          <w:color w:val="000000"/>
          <w:sz w:val="24"/>
          <w:szCs w:val="24"/>
        </w:rPr>
        <w:t>ельных</w:t>
      </w:r>
      <w:r w:rsidRPr="00F57554">
        <w:rPr>
          <w:rFonts w:eastAsia="Times New Roman"/>
          <w:color w:val="000000"/>
          <w:sz w:val="24"/>
          <w:szCs w:val="24"/>
        </w:rPr>
        <w:t xml:space="preserve"> организаций: базовый уровень/ Л. Н Боголюбов, Ю. А. Аверьянов, А. В. Белявский и </w:t>
      </w:r>
      <w:proofErr w:type="spellStart"/>
      <w:proofErr w:type="gramStart"/>
      <w:r w:rsidRPr="00F57554">
        <w:rPr>
          <w:rFonts w:eastAsia="Times New Roman"/>
          <w:color w:val="000000"/>
          <w:sz w:val="24"/>
          <w:szCs w:val="24"/>
        </w:rPr>
        <w:t>др</w:t>
      </w:r>
      <w:proofErr w:type="spellEnd"/>
      <w:proofErr w:type="gramEnd"/>
      <w:r w:rsidRPr="00F57554">
        <w:rPr>
          <w:rFonts w:eastAsia="Times New Roman"/>
          <w:color w:val="000000"/>
          <w:sz w:val="24"/>
          <w:szCs w:val="24"/>
        </w:rPr>
        <w:t xml:space="preserve"> ; под ред. Л. Н Бого</w:t>
      </w:r>
      <w:r>
        <w:rPr>
          <w:rFonts w:eastAsia="Times New Roman"/>
          <w:color w:val="000000"/>
          <w:sz w:val="24"/>
          <w:szCs w:val="24"/>
        </w:rPr>
        <w:t>любова; - М. : Просвещение, 2018</w:t>
      </w:r>
    </w:p>
    <w:p w:rsidR="00E52768" w:rsidRPr="00E52768" w:rsidRDefault="00E52768" w:rsidP="00E52768">
      <w:pPr>
        <w:pStyle w:val="a"/>
        <w:numPr>
          <w:ilvl w:val="0"/>
          <w:numId w:val="0"/>
        </w:numPr>
        <w:shd w:val="clear" w:color="auto" w:fill="FFFFFF"/>
        <w:spacing w:line="240" w:lineRule="auto"/>
        <w:ind w:right="5" w:firstLine="28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11 класс. </w:t>
      </w:r>
      <w:r w:rsidRPr="00F57554">
        <w:rPr>
          <w:rFonts w:eastAsia="Times New Roman"/>
          <w:color w:val="000000"/>
          <w:sz w:val="24"/>
          <w:szCs w:val="24"/>
        </w:rPr>
        <w:t>Бого</w:t>
      </w:r>
      <w:r>
        <w:rPr>
          <w:rFonts w:eastAsia="Times New Roman"/>
          <w:color w:val="000000"/>
          <w:sz w:val="24"/>
          <w:szCs w:val="24"/>
        </w:rPr>
        <w:t>любов</w:t>
      </w:r>
      <w:r w:rsidRPr="00F5755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Л.Н. «Обществознание. 11</w:t>
      </w:r>
      <w:r w:rsidRPr="00F57554">
        <w:rPr>
          <w:rFonts w:eastAsia="Times New Roman"/>
          <w:color w:val="000000"/>
          <w:sz w:val="24"/>
          <w:szCs w:val="24"/>
        </w:rPr>
        <w:t xml:space="preserve"> класс: для общеобразоват</w:t>
      </w:r>
      <w:r>
        <w:rPr>
          <w:rFonts w:eastAsia="Times New Roman"/>
          <w:color w:val="000000"/>
          <w:sz w:val="24"/>
          <w:szCs w:val="24"/>
        </w:rPr>
        <w:t>ельных</w:t>
      </w:r>
      <w:r w:rsidRPr="00F57554">
        <w:rPr>
          <w:rFonts w:eastAsia="Times New Roman"/>
          <w:color w:val="000000"/>
          <w:sz w:val="24"/>
          <w:szCs w:val="24"/>
        </w:rPr>
        <w:t xml:space="preserve"> организаций: базовый уровень/ Л. Н Боголюбов, Ю. А. Аверьянов, А. В. Белявский и </w:t>
      </w:r>
      <w:proofErr w:type="spellStart"/>
      <w:proofErr w:type="gramStart"/>
      <w:r w:rsidRPr="00F57554">
        <w:rPr>
          <w:rFonts w:eastAsia="Times New Roman"/>
          <w:color w:val="000000"/>
          <w:sz w:val="24"/>
          <w:szCs w:val="24"/>
        </w:rPr>
        <w:t>др</w:t>
      </w:r>
      <w:proofErr w:type="spellEnd"/>
      <w:proofErr w:type="gramEnd"/>
      <w:r w:rsidRPr="00F57554">
        <w:rPr>
          <w:rFonts w:eastAsia="Times New Roman"/>
          <w:color w:val="000000"/>
          <w:sz w:val="24"/>
          <w:szCs w:val="24"/>
        </w:rPr>
        <w:t xml:space="preserve"> ; под ред. Л. Н Бого</w:t>
      </w:r>
      <w:r>
        <w:rPr>
          <w:rFonts w:eastAsia="Times New Roman"/>
          <w:color w:val="000000"/>
          <w:sz w:val="24"/>
          <w:szCs w:val="24"/>
        </w:rPr>
        <w:t>любова; - М. : Просвещение, 2016</w:t>
      </w:r>
    </w:p>
    <w:p w:rsidR="00E52768" w:rsidRPr="007B3FE8" w:rsidRDefault="00E52768" w:rsidP="00E52768">
      <w:pPr>
        <w:pStyle w:val="a"/>
        <w:numPr>
          <w:ilvl w:val="0"/>
          <w:numId w:val="0"/>
        </w:numPr>
        <w:shd w:val="clear" w:color="auto" w:fill="FFFFFF"/>
        <w:spacing w:line="240" w:lineRule="auto"/>
        <w:ind w:right="5" w:firstLine="284"/>
        <w:rPr>
          <w:sz w:val="24"/>
          <w:szCs w:val="24"/>
        </w:rPr>
      </w:pPr>
      <w:r>
        <w:rPr>
          <w:sz w:val="24"/>
          <w:szCs w:val="24"/>
        </w:rPr>
        <w:t xml:space="preserve">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r w:rsidRPr="00F57554">
        <w:rPr>
          <w:sz w:val="24"/>
          <w:szCs w:val="24"/>
        </w:rPr>
        <w:t>Никитин А.Ф., Никитина Т.И.  Право. 10-11 класс. Базовый и углубленный уровень – М.; Дрофа, 2018.</w:t>
      </w:r>
    </w:p>
    <w:p w:rsidR="00E52768" w:rsidRPr="00E52768" w:rsidRDefault="00E52768" w:rsidP="00E5276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3311" w:rsidRPr="00743311" w:rsidRDefault="00E52768" w:rsidP="00E5276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3311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Место </w:t>
      </w:r>
      <w:r w:rsidR="00743311" w:rsidRPr="00743311">
        <w:rPr>
          <w:rFonts w:ascii="Times New Roman" w:hAnsi="Times New Roman"/>
          <w:b/>
          <w:sz w:val="24"/>
          <w:szCs w:val="24"/>
        </w:rPr>
        <w:t>предмета в учебном плане школы.</w:t>
      </w:r>
    </w:p>
    <w:p w:rsidR="00E52768" w:rsidRDefault="00E52768" w:rsidP="007433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311">
        <w:rPr>
          <w:rFonts w:ascii="Times New Roman" w:hAnsi="Times New Roman"/>
          <w:sz w:val="24"/>
          <w:szCs w:val="24"/>
        </w:rPr>
        <w:t>Учебный предмет «Обществознание</w:t>
      </w:r>
      <w:r w:rsidR="00743311" w:rsidRPr="00743311">
        <w:rPr>
          <w:rFonts w:ascii="Times New Roman" w:hAnsi="Times New Roman"/>
          <w:sz w:val="24"/>
          <w:szCs w:val="24"/>
        </w:rPr>
        <w:t>» в основной школе в 10-11 классах отводит 2 учебных</w:t>
      </w:r>
      <w:r w:rsidRPr="00743311">
        <w:rPr>
          <w:rFonts w:ascii="Times New Roman" w:hAnsi="Times New Roman"/>
          <w:sz w:val="24"/>
          <w:szCs w:val="24"/>
        </w:rPr>
        <w:t xml:space="preserve"> час</w:t>
      </w:r>
      <w:r w:rsidR="00743311" w:rsidRPr="00743311">
        <w:rPr>
          <w:rFonts w:ascii="Times New Roman" w:hAnsi="Times New Roman"/>
          <w:sz w:val="24"/>
          <w:szCs w:val="24"/>
        </w:rPr>
        <w:t>а</w:t>
      </w:r>
      <w:r w:rsidRPr="00743311">
        <w:rPr>
          <w:rFonts w:ascii="Times New Roman" w:hAnsi="Times New Roman"/>
          <w:sz w:val="24"/>
          <w:szCs w:val="24"/>
        </w:rPr>
        <w:t xml:space="preserve"> в неделю</w:t>
      </w:r>
      <w:r w:rsidR="00743311">
        <w:rPr>
          <w:rFonts w:ascii="Times New Roman" w:hAnsi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44"/>
        <w:gridCol w:w="2402"/>
        <w:gridCol w:w="2403"/>
        <w:gridCol w:w="2422"/>
      </w:tblGrid>
      <w:tr w:rsidR="00743311" w:rsidTr="00B15993">
        <w:tc>
          <w:tcPr>
            <w:tcW w:w="2344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2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  в неделю </w:t>
            </w:r>
          </w:p>
        </w:tc>
        <w:tc>
          <w:tcPr>
            <w:tcW w:w="2403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 в год </w:t>
            </w:r>
          </w:p>
        </w:tc>
        <w:tc>
          <w:tcPr>
            <w:tcW w:w="2422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в год с учетом календарных праздников и каникул</w:t>
            </w:r>
          </w:p>
        </w:tc>
      </w:tr>
      <w:tr w:rsidR="00743311" w:rsidTr="00B15993">
        <w:tc>
          <w:tcPr>
            <w:tcW w:w="2344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22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43311" w:rsidTr="00B15993">
        <w:tc>
          <w:tcPr>
            <w:tcW w:w="2344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743311" w:rsidRPr="00743311" w:rsidRDefault="00743311" w:rsidP="00B159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31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743311" w:rsidRPr="00743311" w:rsidRDefault="00743311" w:rsidP="007433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768" w:rsidRPr="00E52768" w:rsidRDefault="00E52768" w:rsidP="00E5276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2768">
        <w:rPr>
          <w:rFonts w:ascii="Times New Roman" w:hAnsi="Times New Roman"/>
          <w:b/>
          <w:bCs/>
          <w:color w:val="000000"/>
          <w:sz w:val="24"/>
          <w:szCs w:val="24"/>
        </w:rPr>
        <w:t>Цели</w:t>
      </w:r>
    </w:p>
    <w:p w:rsidR="00E52768" w:rsidRPr="00F57554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554">
        <w:rPr>
          <w:rFonts w:ascii="Times New Roman" w:hAnsi="Times New Roman"/>
          <w:i/>
          <w:iCs/>
          <w:color w:val="000000"/>
          <w:sz w:val="24"/>
          <w:szCs w:val="24"/>
        </w:rPr>
        <w:t>Изучение обществознания (включая экономику и право) в старшей школе на</w:t>
      </w:r>
      <w:r w:rsidRPr="00F5755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F57554">
        <w:rPr>
          <w:rFonts w:ascii="Times New Roman" w:hAnsi="Times New Roman"/>
          <w:i/>
          <w:iCs/>
          <w:color w:val="000000"/>
          <w:sz w:val="24"/>
          <w:szCs w:val="24"/>
        </w:rPr>
        <w:t>базовом уровне направлено на достижение следующих целей:</w:t>
      </w:r>
    </w:p>
    <w:p w:rsidR="00E52768" w:rsidRPr="00F57554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554">
        <w:rPr>
          <w:rFonts w:ascii="Times New Roman" w:hAnsi="Times New Roman"/>
          <w:color w:val="000000"/>
          <w:sz w:val="24"/>
          <w:szCs w:val="24"/>
        </w:rPr>
        <w:t>• </w:t>
      </w:r>
      <w:r w:rsidRPr="00F57554">
        <w:rPr>
          <w:rFonts w:ascii="Times New Roman" w:hAnsi="Times New Roman"/>
          <w:b/>
          <w:bCs/>
          <w:color w:val="000000"/>
          <w:sz w:val="24"/>
          <w:szCs w:val="24"/>
        </w:rPr>
        <w:t>развитие </w:t>
      </w:r>
      <w:r w:rsidRPr="00F57554">
        <w:rPr>
          <w:rFonts w:ascii="Times New Roman" w:hAnsi="Times New Roman"/>
          <w:color w:val="000000"/>
          <w:sz w:val="24"/>
          <w:szCs w:val="24"/>
        </w:rPr>
        <w:t xml:space="preserve"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</w:t>
      </w:r>
      <w:r w:rsidRPr="00F57554">
        <w:rPr>
          <w:rFonts w:ascii="Times New Roman" w:hAnsi="Times New Roman"/>
          <w:color w:val="000000"/>
          <w:sz w:val="24"/>
          <w:szCs w:val="24"/>
        </w:rPr>
        <w:lastRenderedPageBreak/>
        <w:t>самоопределению и самореализации; интереса к изучению социальных и гуманитарных дисциплин;</w:t>
      </w:r>
    </w:p>
    <w:p w:rsidR="00E52768" w:rsidRPr="00F57554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554">
        <w:rPr>
          <w:rFonts w:ascii="Times New Roman" w:hAnsi="Times New Roman"/>
          <w:color w:val="000000"/>
          <w:sz w:val="24"/>
          <w:szCs w:val="24"/>
        </w:rPr>
        <w:t>• </w:t>
      </w:r>
      <w:r w:rsidRPr="00F57554">
        <w:rPr>
          <w:rFonts w:ascii="Times New Roman" w:hAnsi="Times New Roman"/>
          <w:b/>
          <w:bCs/>
          <w:color w:val="000000"/>
          <w:sz w:val="24"/>
          <w:szCs w:val="24"/>
        </w:rPr>
        <w:t>воспитание </w:t>
      </w:r>
      <w:r w:rsidRPr="00F57554">
        <w:rPr>
          <w:rFonts w:ascii="Times New Roman" w:hAnsi="Times New Roman"/>
          <w:color w:val="000000"/>
          <w:sz w:val="24"/>
          <w:szCs w:val="24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E52768" w:rsidRPr="00F57554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57554">
        <w:rPr>
          <w:rFonts w:ascii="Times New Roman" w:hAnsi="Times New Roman"/>
          <w:color w:val="000000"/>
          <w:sz w:val="24"/>
          <w:szCs w:val="24"/>
        </w:rPr>
        <w:t>• </w:t>
      </w:r>
      <w:r w:rsidRPr="00F57554">
        <w:rPr>
          <w:rFonts w:ascii="Times New Roman" w:hAnsi="Times New Roman"/>
          <w:b/>
          <w:bCs/>
          <w:color w:val="000000"/>
          <w:sz w:val="24"/>
          <w:szCs w:val="24"/>
        </w:rPr>
        <w:t>освоение</w:t>
      </w:r>
      <w:r w:rsidRPr="00F57554">
        <w:rPr>
          <w:rFonts w:ascii="Times New Roman" w:hAnsi="Times New Roman"/>
          <w:color w:val="000000"/>
          <w:sz w:val="24"/>
          <w:szCs w:val="24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E52768" w:rsidRPr="00F57554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554">
        <w:rPr>
          <w:rFonts w:ascii="Times New Roman" w:hAnsi="Times New Roman"/>
          <w:color w:val="000000"/>
          <w:sz w:val="24"/>
          <w:szCs w:val="24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52768" w:rsidRPr="00F57554" w:rsidRDefault="00E52768" w:rsidP="00E527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57554">
        <w:rPr>
          <w:rFonts w:ascii="Times New Roman" w:hAnsi="Times New Roman"/>
          <w:color w:val="000000"/>
          <w:sz w:val="24"/>
          <w:szCs w:val="24"/>
        </w:rPr>
        <w:t>• </w:t>
      </w:r>
      <w:r w:rsidRPr="00F57554">
        <w:rPr>
          <w:rFonts w:ascii="Times New Roman" w:hAnsi="Times New Roman"/>
          <w:b/>
          <w:bCs/>
          <w:color w:val="000000"/>
          <w:sz w:val="24"/>
          <w:szCs w:val="24"/>
        </w:rPr>
        <w:t>формирование </w:t>
      </w:r>
      <w:r w:rsidRPr="00F57554">
        <w:rPr>
          <w:rFonts w:ascii="Times New Roman" w:hAnsi="Times New Roman"/>
          <w:color w:val="000000"/>
          <w:sz w:val="24"/>
          <w:szCs w:val="24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52768" w:rsidRPr="00F57554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554">
        <w:rPr>
          <w:rFonts w:ascii="Times New Roman" w:hAnsi="Times New Roman"/>
          <w:b/>
          <w:color w:val="292929"/>
          <w:sz w:val="24"/>
          <w:szCs w:val="24"/>
        </w:rPr>
        <w:t>Задачи курса</w:t>
      </w:r>
      <w:r w:rsidRPr="00F57554">
        <w:rPr>
          <w:rFonts w:ascii="Times New Roman" w:hAnsi="Times New Roman"/>
          <w:color w:val="292929"/>
          <w:sz w:val="24"/>
          <w:szCs w:val="24"/>
        </w:rPr>
        <w:t>:</w:t>
      </w:r>
    </w:p>
    <w:p w:rsidR="00E52768" w:rsidRPr="00E5276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92929"/>
          <w:sz w:val="24"/>
          <w:szCs w:val="24"/>
        </w:rPr>
        <w:t xml:space="preserve">- </w:t>
      </w:r>
      <w:r w:rsidRPr="00E52768">
        <w:rPr>
          <w:rFonts w:ascii="Times New Roman" w:hAnsi="Times New Roman"/>
          <w:color w:val="000000" w:themeColor="text1"/>
          <w:sz w:val="24"/>
          <w:szCs w:val="24"/>
        </w:rPr>
        <w:t>содействие самоопределению личности, созданию условий для ее реализации;</w:t>
      </w:r>
    </w:p>
    <w:p w:rsidR="00E52768" w:rsidRPr="00E5276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E52768" w:rsidRPr="00E5276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воспитание гражданственности и любви к Родине;</w:t>
      </w:r>
    </w:p>
    <w:p w:rsidR="00E52768" w:rsidRPr="00E5276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E52768" w:rsidRPr="00E5276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выработка основ нравственной, правовой, экономической, политической, экологической культуры;</w:t>
      </w:r>
    </w:p>
    <w:p w:rsidR="00E52768" w:rsidRPr="00E5276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интеграция личности в систему национальных и мировой культур;</w:t>
      </w:r>
    </w:p>
    <w:p w:rsidR="00E52768" w:rsidRPr="00E5276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E52768" w:rsidRPr="00E5276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E52768" w:rsidRPr="00E5276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ориентация учащихся на гуманистические и демократические ценности.</w:t>
      </w:r>
    </w:p>
    <w:p w:rsidR="00E52768" w:rsidRPr="00E52768" w:rsidRDefault="00E52768" w:rsidP="00E52768">
      <w:pPr>
        <w:shd w:val="clear" w:color="auto" w:fill="FFFFFF"/>
        <w:spacing w:after="0" w:line="240" w:lineRule="auto"/>
        <w:jc w:val="both"/>
        <w:rPr>
          <w:rFonts w:ascii="inherit" w:hAnsi="inherit" w:cs="Arial"/>
          <w:b/>
          <w:color w:val="000000" w:themeColor="text1"/>
          <w:sz w:val="24"/>
          <w:szCs w:val="24"/>
          <w:lang w:bidi="he-IL"/>
        </w:rPr>
      </w:pPr>
      <w:r w:rsidRPr="00E52768">
        <w:rPr>
          <w:rFonts w:ascii="inherit" w:hAnsi="inherit" w:cs="Arial"/>
          <w:b/>
          <w:color w:val="000000" w:themeColor="text1"/>
          <w:sz w:val="24"/>
          <w:szCs w:val="24"/>
          <w:lang w:bidi="he-IL"/>
        </w:rPr>
        <w:t xml:space="preserve">Требования к уровню подготовки </w:t>
      </w:r>
      <w:proofErr w:type="gramStart"/>
      <w:r w:rsidRPr="00E52768">
        <w:rPr>
          <w:rFonts w:ascii="inherit" w:hAnsi="inherit" w:cs="Arial"/>
          <w:b/>
          <w:color w:val="000000" w:themeColor="text1"/>
          <w:sz w:val="24"/>
          <w:szCs w:val="24"/>
          <w:lang w:bidi="he-IL"/>
        </w:rPr>
        <w:t>обучающихся</w:t>
      </w:r>
      <w:proofErr w:type="gramEnd"/>
      <w:r w:rsidRPr="00E52768">
        <w:rPr>
          <w:rFonts w:ascii="inherit" w:hAnsi="inherit" w:cs="Arial"/>
          <w:b/>
          <w:color w:val="000000" w:themeColor="text1"/>
          <w:sz w:val="24"/>
          <w:szCs w:val="24"/>
          <w:lang w:bidi="he-IL"/>
        </w:rPr>
        <w:t>: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b/>
          <w:color w:val="000000" w:themeColor="text1"/>
          <w:sz w:val="24"/>
          <w:szCs w:val="24"/>
        </w:rPr>
        <w:t>средней школы (10-11кл.):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знать / понимать: 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- тенденции развития общества в целом как сложной динамичной системы, а также важнейших социальных институтов; 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- необходимость регулирования общественных отношений, сущность социальных норм, механизмы правового регулирования; 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- особенности социально-гуманитарного познания; 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i/>
          <w:color w:val="000000" w:themeColor="text1"/>
          <w:sz w:val="24"/>
          <w:szCs w:val="24"/>
        </w:rPr>
        <w:t>уметь:</w:t>
      </w: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r w:rsidRPr="00E52768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признаками изученных социальных явлений и обществоведческими терминами и понятиями;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52768">
        <w:rPr>
          <w:rFonts w:ascii="Times New Roman" w:hAnsi="Times New Roman"/>
          <w:color w:val="000000" w:themeColor="text1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подготовить устное выступление, творческую работу по социальной проблематике;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2768">
        <w:rPr>
          <w:rFonts w:ascii="Times New Roman" w:hAnsi="Times New Roman"/>
          <w:i/>
          <w:color w:val="000000" w:themeColor="text1"/>
          <w:sz w:val="24"/>
          <w:szCs w:val="24"/>
        </w:rPr>
        <w:t>использовать приобретенные знания и умения</w:t>
      </w: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 в практической деятельности и повседневной жизни </w:t>
      </w:r>
      <w:proofErr w:type="gramStart"/>
      <w:r w:rsidRPr="00E52768">
        <w:rPr>
          <w:rFonts w:ascii="Times New Roman" w:hAnsi="Times New Roman"/>
          <w:color w:val="000000" w:themeColor="text1"/>
          <w:sz w:val="24"/>
          <w:szCs w:val="24"/>
        </w:rPr>
        <w:t>для</w:t>
      </w:r>
      <w:proofErr w:type="gramEnd"/>
      <w:r w:rsidRPr="00E5276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 - успешного выполнения типичных социальных ролей; сознательного взаимодействия с различными социальными институтами; 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- совершенствования собственной познавательной деятельности; 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-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 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- решения практических жизненных проблем, возникающих в социальной деятельности; 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- ориентировки в актуальных общественных событиях, определения личной гражданской позиции; </w:t>
      </w:r>
    </w:p>
    <w:p w:rsidR="00E52768" w:rsidRPr="00E52768" w:rsidRDefault="00E52768" w:rsidP="00E527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- предвидения возможных последствий определенных социальных действий; </w:t>
      </w:r>
    </w:p>
    <w:p w:rsidR="00E52768" w:rsidRPr="009E7798" w:rsidRDefault="00E52768" w:rsidP="00E52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68">
        <w:rPr>
          <w:rFonts w:ascii="Times New Roman" w:hAnsi="Times New Roman"/>
          <w:color w:val="000000" w:themeColor="text1"/>
          <w:sz w:val="24"/>
          <w:szCs w:val="24"/>
        </w:rPr>
        <w:t xml:space="preserve">- оценки происходящих событий и поведения </w:t>
      </w:r>
      <w:r w:rsidRPr="009E7798">
        <w:rPr>
          <w:rFonts w:ascii="Times New Roman" w:hAnsi="Times New Roman"/>
          <w:sz w:val="24"/>
          <w:szCs w:val="24"/>
        </w:rPr>
        <w:t xml:space="preserve">людей с точки зрения морали и права; </w:t>
      </w:r>
    </w:p>
    <w:p w:rsidR="00E52768" w:rsidRPr="009E7798" w:rsidRDefault="00E52768" w:rsidP="00E52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798">
        <w:rPr>
          <w:rFonts w:ascii="Times New Roman" w:hAnsi="Times New Roman"/>
          <w:sz w:val="24"/>
          <w:szCs w:val="24"/>
        </w:rPr>
        <w:t xml:space="preserve">- реализации и защиты прав человека и гражданина, осознанного выполнения гражданских обязанностей; </w:t>
      </w:r>
    </w:p>
    <w:p w:rsidR="00E52768" w:rsidRPr="009E7798" w:rsidRDefault="00E52768" w:rsidP="00E52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798"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E52768" w:rsidRPr="009E7798" w:rsidRDefault="00E52768" w:rsidP="00E527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3311" w:rsidRPr="00EF2B29" w:rsidRDefault="00743311" w:rsidP="00EF2B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2B29">
        <w:rPr>
          <w:rFonts w:ascii="Times New Roman" w:hAnsi="Times New Roman"/>
          <w:b/>
          <w:bCs/>
          <w:color w:val="000000"/>
          <w:sz w:val="24"/>
          <w:szCs w:val="24"/>
        </w:rPr>
        <w:t>Содержание.</w:t>
      </w:r>
    </w:p>
    <w:p w:rsidR="00743311" w:rsidRDefault="00743311" w:rsidP="007433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класс.</w:t>
      </w:r>
    </w:p>
    <w:p w:rsidR="00EF2B29" w:rsidRPr="000670FE" w:rsidRDefault="00EF2B29" w:rsidP="00EF2B29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0670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Глава 1.</w:t>
      </w:r>
      <w:r w:rsidRPr="000670FE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0670FE">
        <w:rPr>
          <w:rFonts w:ascii="Times New Roman" w:hAnsi="Times New Roman"/>
          <w:b/>
          <w:bCs/>
          <w:color w:val="000000"/>
          <w:sz w:val="24"/>
          <w:szCs w:val="24"/>
        </w:rPr>
        <w:t>Человек в обществе.</w:t>
      </w:r>
    </w:p>
    <w:p w:rsidR="00EF2B29" w:rsidRPr="000670FE" w:rsidRDefault="00EF2B29" w:rsidP="00EF2B29">
      <w:pPr>
        <w:shd w:val="clear" w:color="auto" w:fill="FFFFFF"/>
        <w:spacing w:after="0" w:line="240" w:lineRule="auto"/>
        <w:ind w:left="10" w:right="10"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0670FE">
        <w:rPr>
          <w:rFonts w:ascii="Times New Roman" w:hAnsi="Times New Roman"/>
          <w:color w:val="000000"/>
          <w:sz w:val="24"/>
          <w:szCs w:val="24"/>
        </w:rPr>
        <w:t xml:space="preserve">Что такое общество. Общество как сложная система. Динамика общественного развития. 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Pr="000670FE">
        <w:rPr>
          <w:rFonts w:ascii="Times New Roman" w:hAnsi="Times New Roman"/>
          <w:color w:val="000000"/>
          <w:sz w:val="24"/>
          <w:szCs w:val="24"/>
        </w:rPr>
        <w:t>Социальная сущность человека.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70FE">
        <w:rPr>
          <w:rFonts w:ascii="Times New Roman" w:hAnsi="Times New Roman"/>
          <w:color w:val="000000"/>
          <w:sz w:val="24"/>
          <w:szCs w:val="24"/>
        </w:rPr>
        <w:t>Деятельность – спо</w:t>
      </w:r>
      <w:r>
        <w:rPr>
          <w:rFonts w:ascii="Times New Roman" w:hAnsi="Times New Roman"/>
          <w:color w:val="000000"/>
          <w:sz w:val="24"/>
          <w:szCs w:val="24"/>
        </w:rPr>
        <w:t>соб существования людей</w:t>
      </w:r>
      <w:r w:rsidRPr="000670FE">
        <w:rPr>
          <w:rFonts w:ascii="Times New Roman" w:hAnsi="Times New Roman"/>
          <w:color w:val="000000"/>
          <w:sz w:val="24"/>
          <w:szCs w:val="24"/>
        </w:rPr>
        <w:t>.</w:t>
      </w:r>
    </w:p>
    <w:p w:rsidR="00EF2B29" w:rsidRDefault="00EF2B29" w:rsidP="00EF2B29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670FE">
        <w:rPr>
          <w:rFonts w:ascii="Times New Roman" w:hAnsi="Times New Roman"/>
          <w:color w:val="000000"/>
          <w:sz w:val="24"/>
          <w:szCs w:val="24"/>
        </w:rPr>
        <w:t xml:space="preserve">Познавательная и коммуникативная деятельность. Свобода и необходимость в деятельности человека. «Современное общество. Глобальная угроза международного терроризма. </w:t>
      </w:r>
    </w:p>
    <w:p w:rsidR="00EF2B29" w:rsidRDefault="00EF2B29" w:rsidP="00EF2B2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B29" w:rsidRPr="000670FE" w:rsidRDefault="00EF2B29" w:rsidP="00EF2B29">
      <w:pPr>
        <w:shd w:val="clear" w:color="auto" w:fill="FFFFFF"/>
        <w:spacing w:after="0" w:line="240" w:lineRule="auto"/>
        <w:ind w:left="10" w:right="10"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0670FE">
        <w:rPr>
          <w:rFonts w:ascii="Times New Roman" w:hAnsi="Times New Roman"/>
          <w:b/>
          <w:bCs/>
          <w:color w:val="000000"/>
          <w:sz w:val="24"/>
          <w:szCs w:val="24"/>
        </w:rPr>
        <w:t>Глава 2. Общество как мир культуры.</w:t>
      </w:r>
    </w:p>
    <w:p w:rsidR="00EF2B29" w:rsidRPr="000670FE" w:rsidRDefault="00EF2B29" w:rsidP="00EF2B29">
      <w:pPr>
        <w:shd w:val="clear" w:color="auto" w:fill="FFFFFF"/>
        <w:spacing w:after="0" w:line="240" w:lineRule="auto"/>
        <w:ind w:left="10" w:right="10"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0670FE">
        <w:rPr>
          <w:rFonts w:ascii="Times New Roman" w:hAnsi="Times New Roman"/>
          <w:color w:val="000000"/>
          <w:sz w:val="24"/>
          <w:szCs w:val="24"/>
        </w:rPr>
        <w:t xml:space="preserve">Духовная культура общества. 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Pr="000670FE">
        <w:rPr>
          <w:rFonts w:ascii="Times New Roman" w:hAnsi="Times New Roman"/>
          <w:color w:val="000000"/>
          <w:sz w:val="24"/>
          <w:szCs w:val="24"/>
        </w:rPr>
        <w:t xml:space="preserve">Духовный мир личности. 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Pr="000670FE">
        <w:rPr>
          <w:rFonts w:ascii="Times New Roman" w:hAnsi="Times New Roman"/>
          <w:color w:val="000000"/>
          <w:sz w:val="24"/>
          <w:szCs w:val="24"/>
        </w:rPr>
        <w:t>Мораль. Наука и образование. Образование в современном обще</w:t>
      </w:r>
      <w:r>
        <w:rPr>
          <w:rFonts w:ascii="Times New Roman" w:hAnsi="Times New Roman"/>
          <w:color w:val="000000"/>
          <w:sz w:val="24"/>
          <w:szCs w:val="24"/>
        </w:rPr>
        <w:t>стве</w:t>
      </w:r>
      <w:r w:rsidRPr="000670F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70FE">
        <w:rPr>
          <w:rFonts w:ascii="Times New Roman" w:hAnsi="Times New Roman"/>
          <w:color w:val="000000"/>
          <w:sz w:val="24"/>
          <w:szCs w:val="24"/>
        </w:rPr>
        <w:t xml:space="preserve">Религия и религиозные организации. Искусство. Массовая культура. </w:t>
      </w:r>
    </w:p>
    <w:p w:rsidR="00EF2B29" w:rsidRPr="000670FE" w:rsidRDefault="00EF2B29" w:rsidP="00EF2B29">
      <w:pPr>
        <w:shd w:val="clear" w:color="auto" w:fill="FFFFFF"/>
        <w:spacing w:after="0" w:line="240" w:lineRule="auto"/>
        <w:ind w:left="10" w:right="10"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0670F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Глава 3. Правовое регулирование общественных отношений.</w:t>
      </w:r>
    </w:p>
    <w:p w:rsidR="00EF2B29" w:rsidRDefault="00EF2B29" w:rsidP="00EF2B29">
      <w:pPr>
        <w:shd w:val="clear" w:color="auto" w:fill="FFFFFF"/>
        <w:spacing w:after="0" w:line="240" w:lineRule="auto"/>
        <w:ind w:left="10" w:right="1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670FE">
        <w:rPr>
          <w:rFonts w:ascii="Times New Roman" w:hAnsi="Times New Roman"/>
          <w:color w:val="000000"/>
          <w:sz w:val="24"/>
          <w:szCs w:val="24"/>
        </w:rPr>
        <w:t xml:space="preserve">Современные подходы к пониманию права. Право в системе социальных норм. Источники права. 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Pr="000670FE">
        <w:rPr>
          <w:rFonts w:ascii="Times New Roman" w:hAnsi="Times New Roman"/>
          <w:color w:val="000000"/>
          <w:sz w:val="24"/>
          <w:szCs w:val="24"/>
        </w:rPr>
        <w:t>Правоотношения и правонарушения. Предпосылки правомерного поведения</w:t>
      </w:r>
      <w:proofErr w:type="gramStart"/>
      <w:r w:rsidRPr="000670FE">
        <w:rPr>
          <w:rFonts w:ascii="Times New Roman" w:hAnsi="Times New Roman"/>
          <w:color w:val="000000"/>
          <w:sz w:val="24"/>
          <w:szCs w:val="24"/>
        </w:rPr>
        <w:t>..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End"/>
      <w:r w:rsidRPr="000670FE">
        <w:rPr>
          <w:rFonts w:ascii="Times New Roman" w:hAnsi="Times New Roman"/>
          <w:color w:val="000000"/>
          <w:sz w:val="24"/>
          <w:szCs w:val="24"/>
        </w:rPr>
        <w:t>Гражданин РФ. Гражданское право.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70FE">
        <w:rPr>
          <w:rFonts w:ascii="Times New Roman" w:hAnsi="Times New Roman"/>
          <w:color w:val="000000"/>
          <w:sz w:val="24"/>
          <w:szCs w:val="24"/>
        </w:rPr>
        <w:t>Семейное право.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70FE">
        <w:rPr>
          <w:rFonts w:ascii="Times New Roman" w:hAnsi="Times New Roman"/>
          <w:color w:val="000000"/>
          <w:sz w:val="24"/>
          <w:szCs w:val="24"/>
        </w:rPr>
        <w:t>Правовое регулирование занятости и трудоустройства. Экологическое право. Процессуальные отрасли права. Конституционное судопроизводство. Международная защита прав человека.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70FE">
        <w:rPr>
          <w:rFonts w:ascii="Times New Roman" w:hAnsi="Times New Roman"/>
          <w:color w:val="000000"/>
          <w:sz w:val="24"/>
          <w:szCs w:val="24"/>
        </w:rPr>
        <w:t xml:space="preserve">Правовые основы антитеррористической политики Российского государства. </w:t>
      </w:r>
    </w:p>
    <w:p w:rsidR="00EF2B29" w:rsidRPr="00EF2B29" w:rsidRDefault="00EF2B29" w:rsidP="00EF2B29">
      <w:pPr>
        <w:shd w:val="clear" w:color="auto" w:fill="FFFFFF"/>
        <w:spacing w:after="0" w:line="240" w:lineRule="auto"/>
        <w:ind w:left="10" w:right="10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2B29">
        <w:rPr>
          <w:rFonts w:ascii="Times New Roman" w:hAnsi="Times New Roman"/>
          <w:b/>
          <w:color w:val="000000"/>
          <w:sz w:val="24"/>
          <w:szCs w:val="24"/>
        </w:rPr>
        <w:t>Глава 4.</w:t>
      </w:r>
      <w:r w:rsidRPr="00EF2B29">
        <w:rPr>
          <w:rFonts w:ascii="Times New Roman" w:hAnsi="Times New Roman"/>
          <w:b/>
          <w:color w:val="000000"/>
          <w:sz w:val="24"/>
          <w:szCs w:val="24"/>
        </w:rPr>
        <w:t>Теория государства и права.</w:t>
      </w:r>
    </w:p>
    <w:p w:rsidR="00EF2B29" w:rsidRPr="000670FE" w:rsidRDefault="00EF2B29" w:rsidP="00EF2B29">
      <w:pPr>
        <w:shd w:val="clear" w:color="auto" w:fill="FFFFFF"/>
        <w:spacing w:after="0" w:line="240" w:lineRule="auto"/>
        <w:ind w:left="10" w:right="10"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Признаки государства. Формы государства. Формы государственно-территориального устройства. Правое государство. Разделение властей. Высшие органы власти. Президент, Федеральное Собрание. Правительство. Судебная система РФ. Местный уровень власти. Прокуратура.  </w:t>
      </w:r>
      <w:r w:rsidRPr="00F575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3311" w:rsidRDefault="00743311" w:rsidP="00EF2B2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43311" w:rsidRDefault="00743311" w:rsidP="007433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 класс.</w:t>
      </w:r>
    </w:p>
    <w:p w:rsidR="00743311" w:rsidRPr="00743311" w:rsidRDefault="00743311" w:rsidP="007433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3311">
        <w:rPr>
          <w:rFonts w:ascii="Times New Roman" w:hAnsi="Times New Roman"/>
          <w:b/>
          <w:bCs/>
          <w:color w:val="000000"/>
          <w:sz w:val="24"/>
          <w:szCs w:val="24"/>
        </w:rPr>
        <w:t>Глава I . Экономическая жизнь общества</w:t>
      </w:r>
    </w:p>
    <w:p w:rsidR="00743311" w:rsidRPr="00743311" w:rsidRDefault="00743311" w:rsidP="007433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3311">
        <w:rPr>
          <w:rFonts w:ascii="Times New Roman" w:hAnsi="Times New Roman"/>
          <w:color w:val="000000"/>
          <w:sz w:val="24"/>
          <w:szCs w:val="24"/>
        </w:rPr>
        <w:t>Роль экономики в жизни общества.</w:t>
      </w:r>
      <w:r w:rsidRPr="007433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3311">
        <w:rPr>
          <w:rFonts w:ascii="Times New Roman" w:hAnsi="Times New Roman"/>
          <w:color w:val="000000"/>
          <w:sz w:val="24"/>
          <w:szCs w:val="24"/>
        </w:rPr>
        <w:t xml:space="preserve">Экономика: наука и хозяйство.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3311">
        <w:rPr>
          <w:rFonts w:ascii="Times New Roman" w:hAnsi="Times New Roman"/>
          <w:color w:val="000000"/>
          <w:sz w:val="24"/>
          <w:szCs w:val="24"/>
        </w:rPr>
        <w:t>Роль фирм в экономике. Правовые основы предпринимательской деятельности. Источники финансирования бизнеса. Слагаемые успеха в бизнесе. Роль государства в экономике. Финансы в экономике. Банковская система. Занятость и безработица. Мировая экономика. Государственная политика в области международной торговли. Глобальные проблемы экономики.</w:t>
      </w:r>
      <w:r w:rsidRPr="007433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3311">
        <w:rPr>
          <w:rFonts w:ascii="Times New Roman" w:hAnsi="Times New Roman"/>
          <w:color w:val="000000"/>
          <w:sz w:val="24"/>
          <w:szCs w:val="24"/>
        </w:rPr>
        <w:t xml:space="preserve">Экономическая культура. </w:t>
      </w:r>
    </w:p>
    <w:p w:rsidR="00743311" w:rsidRPr="00743311" w:rsidRDefault="00743311" w:rsidP="00743311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743311">
        <w:rPr>
          <w:rFonts w:ascii="Times New Roman" w:hAnsi="Times New Roman"/>
          <w:b/>
          <w:bCs/>
          <w:color w:val="000000"/>
          <w:sz w:val="24"/>
          <w:szCs w:val="24"/>
        </w:rPr>
        <w:t>Глава II. Социальная сфера</w:t>
      </w:r>
    </w:p>
    <w:p w:rsidR="00743311" w:rsidRPr="00557529" w:rsidRDefault="00743311" w:rsidP="00743311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743311">
        <w:rPr>
          <w:rFonts w:ascii="Times New Roman" w:hAnsi="Times New Roman"/>
          <w:color w:val="000000"/>
          <w:sz w:val="24"/>
          <w:szCs w:val="24"/>
        </w:rPr>
        <w:t>Социальная структура</w:t>
      </w:r>
      <w:r w:rsidRPr="00557529">
        <w:rPr>
          <w:rFonts w:ascii="Times New Roman" w:hAnsi="Times New Roman"/>
          <w:color w:val="000000"/>
          <w:sz w:val="24"/>
          <w:szCs w:val="24"/>
        </w:rPr>
        <w:t xml:space="preserve"> общества. Социальные нормы и отклоняющееся поведение. Нации и межнациональные отношения. </w:t>
      </w:r>
      <w:r>
        <w:rPr>
          <w:rFonts w:cs="Calibri"/>
          <w:color w:val="000000"/>
        </w:rPr>
        <w:t xml:space="preserve"> </w:t>
      </w:r>
      <w:r w:rsidRPr="00557529">
        <w:rPr>
          <w:rFonts w:ascii="Times New Roman" w:hAnsi="Times New Roman"/>
          <w:color w:val="000000"/>
          <w:sz w:val="24"/>
          <w:szCs w:val="24"/>
        </w:rPr>
        <w:t xml:space="preserve">Семья и быт. </w:t>
      </w:r>
      <w:proofErr w:type="spellStart"/>
      <w:r w:rsidRPr="00557529">
        <w:rPr>
          <w:rFonts w:ascii="Times New Roman" w:hAnsi="Times New Roman"/>
          <w:color w:val="000000"/>
          <w:sz w:val="24"/>
          <w:szCs w:val="24"/>
        </w:rPr>
        <w:t>Гендер</w:t>
      </w:r>
      <w:proofErr w:type="spellEnd"/>
      <w:r w:rsidRPr="00557529">
        <w:rPr>
          <w:rFonts w:ascii="Times New Roman" w:hAnsi="Times New Roman"/>
          <w:color w:val="000000"/>
          <w:sz w:val="24"/>
          <w:szCs w:val="24"/>
        </w:rPr>
        <w:t xml:space="preserve"> – социальный пол. Молодёжь в современном обществе. Демографическая ситуация в современной России</w:t>
      </w:r>
      <w:proofErr w:type="gramStart"/>
      <w:r w:rsidRPr="00557529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743311" w:rsidRPr="00557529" w:rsidRDefault="00743311" w:rsidP="00743311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557529">
        <w:rPr>
          <w:rFonts w:ascii="Times New Roman" w:hAnsi="Times New Roman"/>
          <w:b/>
          <w:bCs/>
          <w:color w:val="000000"/>
          <w:sz w:val="24"/>
          <w:szCs w:val="24"/>
        </w:rPr>
        <w:t>Глава III. Политическая жизнь общества.</w:t>
      </w:r>
    </w:p>
    <w:p w:rsidR="00743311" w:rsidRPr="00743311" w:rsidRDefault="00743311" w:rsidP="00743311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Политика и власть</w:t>
      </w:r>
      <w:r w:rsidRPr="00557529">
        <w:rPr>
          <w:rFonts w:ascii="Times New Roman" w:hAnsi="Times New Roman"/>
          <w:color w:val="000000"/>
          <w:sz w:val="24"/>
          <w:szCs w:val="24"/>
        </w:rPr>
        <w:t>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Политическая элита. Политическое лидерство. Политическое сознание.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529">
        <w:rPr>
          <w:rFonts w:ascii="Times New Roman" w:hAnsi="Times New Roman"/>
          <w:color w:val="000000"/>
          <w:sz w:val="24"/>
          <w:szCs w:val="24"/>
        </w:rPr>
        <w:t>Политическое поведение. Политический процесс и культура политического участия. Сущность и этапы политического процесса. Политическое участие. Политическая культура.</w:t>
      </w:r>
    </w:p>
    <w:p w:rsidR="00743311" w:rsidRDefault="00743311" w:rsidP="00743311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Pr="008D714C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раво</w:t>
      </w:r>
      <w:r w:rsidRPr="008D714C">
        <w:rPr>
          <w:rFonts w:ascii="Times New Roman" w:hAnsi="Times New Roman"/>
          <w:sz w:val="24"/>
          <w:szCs w:val="24"/>
        </w:rPr>
        <w:t>.</w:t>
      </w:r>
      <w:r w:rsidRPr="008D71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3311" w:rsidRPr="008D714C" w:rsidRDefault="00743311" w:rsidP="00743311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color w:val="000000"/>
          <w:sz w:val="24"/>
          <w:szCs w:val="24"/>
        </w:rPr>
      </w:pPr>
      <w:r w:rsidRPr="008D714C">
        <w:rPr>
          <w:rStyle w:val="c1"/>
          <w:rFonts w:ascii="Times New Roman" w:hAnsi="Times New Roman"/>
          <w:color w:val="000000"/>
          <w:sz w:val="24"/>
          <w:szCs w:val="24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743311" w:rsidRPr="00743311" w:rsidRDefault="00743311" w:rsidP="00743311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color w:val="000000"/>
          <w:sz w:val="24"/>
          <w:szCs w:val="24"/>
        </w:rPr>
      </w:pPr>
      <w:r w:rsidRPr="008D714C">
        <w:rPr>
          <w:rStyle w:val="c1"/>
          <w:rFonts w:ascii="Times New Roman" w:hAnsi="Times New Roman"/>
          <w:color w:val="000000"/>
          <w:sz w:val="24"/>
          <w:szCs w:val="24"/>
        </w:rPr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3311">
        <w:rPr>
          <w:rStyle w:val="c1"/>
          <w:rFonts w:ascii="Times New Roman" w:hAnsi="Times New Roman"/>
          <w:color w:val="000000"/>
          <w:sz w:val="24"/>
          <w:szCs w:val="24"/>
        </w:rPr>
        <w:t>Занятость и трудоустройство. Порядок приема на работу, заключение и расторжение трудового договора</w:t>
      </w:r>
    </w:p>
    <w:sectPr w:rsidR="00743311" w:rsidRPr="0074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04335B"/>
    <w:multiLevelType w:val="hybridMultilevel"/>
    <w:tmpl w:val="7D06AD50"/>
    <w:lvl w:ilvl="0" w:tplc="74F424B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87"/>
    <w:rsid w:val="000017DA"/>
    <w:rsid w:val="00016969"/>
    <w:rsid w:val="00020D39"/>
    <w:rsid w:val="000215D3"/>
    <w:rsid w:val="000234D1"/>
    <w:rsid w:val="00025158"/>
    <w:rsid w:val="00030C29"/>
    <w:rsid w:val="00030CD8"/>
    <w:rsid w:val="00035CC9"/>
    <w:rsid w:val="00036FE7"/>
    <w:rsid w:val="000447C5"/>
    <w:rsid w:val="00054DCF"/>
    <w:rsid w:val="00056C75"/>
    <w:rsid w:val="00071BAA"/>
    <w:rsid w:val="000742E0"/>
    <w:rsid w:val="00074D71"/>
    <w:rsid w:val="00093BAA"/>
    <w:rsid w:val="00097802"/>
    <w:rsid w:val="000A1399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0F379F"/>
    <w:rsid w:val="00102D0D"/>
    <w:rsid w:val="00105FFE"/>
    <w:rsid w:val="001076B4"/>
    <w:rsid w:val="00111866"/>
    <w:rsid w:val="00125077"/>
    <w:rsid w:val="0012623F"/>
    <w:rsid w:val="00132BA9"/>
    <w:rsid w:val="0013382B"/>
    <w:rsid w:val="00135127"/>
    <w:rsid w:val="0013622E"/>
    <w:rsid w:val="00140A2B"/>
    <w:rsid w:val="001416FE"/>
    <w:rsid w:val="001459CB"/>
    <w:rsid w:val="001478B0"/>
    <w:rsid w:val="00161B46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0C4C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3A33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7DB1"/>
    <w:rsid w:val="00240243"/>
    <w:rsid w:val="00244270"/>
    <w:rsid w:val="002571EE"/>
    <w:rsid w:val="0026460B"/>
    <w:rsid w:val="00265BFB"/>
    <w:rsid w:val="0027207C"/>
    <w:rsid w:val="00273E74"/>
    <w:rsid w:val="00282BED"/>
    <w:rsid w:val="0029020D"/>
    <w:rsid w:val="00290414"/>
    <w:rsid w:val="002A09FA"/>
    <w:rsid w:val="002A4E11"/>
    <w:rsid w:val="002A701F"/>
    <w:rsid w:val="002B0338"/>
    <w:rsid w:val="002B1FB9"/>
    <w:rsid w:val="002B3535"/>
    <w:rsid w:val="002B6377"/>
    <w:rsid w:val="002B7A8F"/>
    <w:rsid w:val="002C3850"/>
    <w:rsid w:val="002C76AB"/>
    <w:rsid w:val="002D1F3B"/>
    <w:rsid w:val="002D355A"/>
    <w:rsid w:val="002D7E2C"/>
    <w:rsid w:val="002E482F"/>
    <w:rsid w:val="002F0CA4"/>
    <w:rsid w:val="002F13A7"/>
    <w:rsid w:val="002F1D88"/>
    <w:rsid w:val="003062CC"/>
    <w:rsid w:val="0031261B"/>
    <w:rsid w:val="0031567F"/>
    <w:rsid w:val="0031680B"/>
    <w:rsid w:val="0033012A"/>
    <w:rsid w:val="003358B5"/>
    <w:rsid w:val="00337366"/>
    <w:rsid w:val="0034052C"/>
    <w:rsid w:val="003424A3"/>
    <w:rsid w:val="00342B0D"/>
    <w:rsid w:val="00345087"/>
    <w:rsid w:val="0035318E"/>
    <w:rsid w:val="00353A7C"/>
    <w:rsid w:val="00354CBF"/>
    <w:rsid w:val="00357818"/>
    <w:rsid w:val="00363C3C"/>
    <w:rsid w:val="00371B3B"/>
    <w:rsid w:val="003737BA"/>
    <w:rsid w:val="00381AE8"/>
    <w:rsid w:val="0038787E"/>
    <w:rsid w:val="00394753"/>
    <w:rsid w:val="00396C19"/>
    <w:rsid w:val="003A39D6"/>
    <w:rsid w:val="003B2880"/>
    <w:rsid w:val="003B4FD8"/>
    <w:rsid w:val="003C6BC0"/>
    <w:rsid w:val="003D3610"/>
    <w:rsid w:val="003D40B2"/>
    <w:rsid w:val="003D76F8"/>
    <w:rsid w:val="003E0546"/>
    <w:rsid w:val="003E31F8"/>
    <w:rsid w:val="003F08C3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0F46"/>
    <w:rsid w:val="004A1213"/>
    <w:rsid w:val="004A4D92"/>
    <w:rsid w:val="004B0997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446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5080"/>
    <w:rsid w:val="00557287"/>
    <w:rsid w:val="00575106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2765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376"/>
    <w:rsid w:val="00614FF8"/>
    <w:rsid w:val="00615BF9"/>
    <w:rsid w:val="00616B47"/>
    <w:rsid w:val="00623D0D"/>
    <w:rsid w:val="006249BE"/>
    <w:rsid w:val="00626283"/>
    <w:rsid w:val="0063285E"/>
    <w:rsid w:val="00642543"/>
    <w:rsid w:val="00645CED"/>
    <w:rsid w:val="00661DFE"/>
    <w:rsid w:val="0066764E"/>
    <w:rsid w:val="006743B0"/>
    <w:rsid w:val="0067545A"/>
    <w:rsid w:val="00677A50"/>
    <w:rsid w:val="006810EC"/>
    <w:rsid w:val="006830D1"/>
    <w:rsid w:val="00685413"/>
    <w:rsid w:val="0069744A"/>
    <w:rsid w:val="006A054B"/>
    <w:rsid w:val="006A1C12"/>
    <w:rsid w:val="006A1F92"/>
    <w:rsid w:val="006B0EAE"/>
    <w:rsid w:val="006B4EDA"/>
    <w:rsid w:val="006B6E03"/>
    <w:rsid w:val="006C2038"/>
    <w:rsid w:val="006C219F"/>
    <w:rsid w:val="006C3A86"/>
    <w:rsid w:val="006C79B1"/>
    <w:rsid w:val="006D4E58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224E"/>
    <w:rsid w:val="00726047"/>
    <w:rsid w:val="00743311"/>
    <w:rsid w:val="00750574"/>
    <w:rsid w:val="0075249E"/>
    <w:rsid w:val="00753721"/>
    <w:rsid w:val="00753D75"/>
    <w:rsid w:val="007578C5"/>
    <w:rsid w:val="00760AE0"/>
    <w:rsid w:val="007614E1"/>
    <w:rsid w:val="00764CE6"/>
    <w:rsid w:val="00765CCD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7F3B01"/>
    <w:rsid w:val="00806BF9"/>
    <w:rsid w:val="008232AA"/>
    <w:rsid w:val="00841587"/>
    <w:rsid w:val="00841621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E5135"/>
    <w:rsid w:val="008F3D55"/>
    <w:rsid w:val="009065A1"/>
    <w:rsid w:val="00910C66"/>
    <w:rsid w:val="00934E14"/>
    <w:rsid w:val="009367CA"/>
    <w:rsid w:val="0093698C"/>
    <w:rsid w:val="00936DD0"/>
    <w:rsid w:val="00940295"/>
    <w:rsid w:val="00942D11"/>
    <w:rsid w:val="00955331"/>
    <w:rsid w:val="009569B3"/>
    <w:rsid w:val="009640AC"/>
    <w:rsid w:val="00964571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503"/>
    <w:rsid w:val="009F0B80"/>
    <w:rsid w:val="009F214F"/>
    <w:rsid w:val="009F4B41"/>
    <w:rsid w:val="009F577A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7AFE"/>
    <w:rsid w:val="00A7275B"/>
    <w:rsid w:val="00A752A6"/>
    <w:rsid w:val="00A77C17"/>
    <w:rsid w:val="00A80282"/>
    <w:rsid w:val="00A85A1E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0AD7"/>
    <w:rsid w:val="00AF41C6"/>
    <w:rsid w:val="00B01013"/>
    <w:rsid w:val="00B02DD7"/>
    <w:rsid w:val="00B02F31"/>
    <w:rsid w:val="00B10D7C"/>
    <w:rsid w:val="00B16BA8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3940"/>
    <w:rsid w:val="00B847D1"/>
    <w:rsid w:val="00B95F0F"/>
    <w:rsid w:val="00BA1DD3"/>
    <w:rsid w:val="00BA1ECE"/>
    <w:rsid w:val="00BB0CA8"/>
    <w:rsid w:val="00BB6AE3"/>
    <w:rsid w:val="00BC4945"/>
    <w:rsid w:val="00BC770A"/>
    <w:rsid w:val="00BD0E19"/>
    <w:rsid w:val="00BD2336"/>
    <w:rsid w:val="00BD708A"/>
    <w:rsid w:val="00BD77F2"/>
    <w:rsid w:val="00BE2ACB"/>
    <w:rsid w:val="00BE493B"/>
    <w:rsid w:val="00C029D6"/>
    <w:rsid w:val="00C0755E"/>
    <w:rsid w:val="00C10241"/>
    <w:rsid w:val="00C10649"/>
    <w:rsid w:val="00C14C1C"/>
    <w:rsid w:val="00C20B23"/>
    <w:rsid w:val="00C27BE1"/>
    <w:rsid w:val="00C3182A"/>
    <w:rsid w:val="00C34C42"/>
    <w:rsid w:val="00C40505"/>
    <w:rsid w:val="00C41158"/>
    <w:rsid w:val="00C43807"/>
    <w:rsid w:val="00C44CC8"/>
    <w:rsid w:val="00C47016"/>
    <w:rsid w:val="00C53391"/>
    <w:rsid w:val="00C53BEC"/>
    <w:rsid w:val="00C65290"/>
    <w:rsid w:val="00C71A69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1A90"/>
    <w:rsid w:val="00D12ADC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57100"/>
    <w:rsid w:val="00D67E89"/>
    <w:rsid w:val="00D7036A"/>
    <w:rsid w:val="00D75294"/>
    <w:rsid w:val="00D80C30"/>
    <w:rsid w:val="00D81295"/>
    <w:rsid w:val="00D96D10"/>
    <w:rsid w:val="00D96EA7"/>
    <w:rsid w:val="00DA016E"/>
    <w:rsid w:val="00DA1342"/>
    <w:rsid w:val="00DA2D4F"/>
    <w:rsid w:val="00DB7D07"/>
    <w:rsid w:val="00DB7E47"/>
    <w:rsid w:val="00DC31F6"/>
    <w:rsid w:val="00DC3D4E"/>
    <w:rsid w:val="00DC3F85"/>
    <w:rsid w:val="00DC62A6"/>
    <w:rsid w:val="00DD062E"/>
    <w:rsid w:val="00DE26D0"/>
    <w:rsid w:val="00DE7D17"/>
    <w:rsid w:val="00E00ADF"/>
    <w:rsid w:val="00E0646B"/>
    <w:rsid w:val="00E151F7"/>
    <w:rsid w:val="00E16833"/>
    <w:rsid w:val="00E20FC1"/>
    <w:rsid w:val="00E229CB"/>
    <w:rsid w:val="00E33818"/>
    <w:rsid w:val="00E36C3E"/>
    <w:rsid w:val="00E45D19"/>
    <w:rsid w:val="00E46F94"/>
    <w:rsid w:val="00E4722F"/>
    <w:rsid w:val="00E47D08"/>
    <w:rsid w:val="00E52768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2B29"/>
    <w:rsid w:val="00EF313E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804E4"/>
    <w:rsid w:val="00F84D45"/>
    <w:rsid w:val="00F86DE1"/>
    <w:rsid w:val="00F875D2"/>
    <w:rsid w:val="00F94176"/>
    <w:rsid w:val="00F97A9F"/>
    <w:rsid w:val="00FA4C8C"/>
    <w:rsid w:val="00FB335B"/>
    <w:rsid w:val="00FB5808"/>
    <w:rsid w:val="00FB7B86"/>
    <w:rsid w:val="00FC4C99"/>
    <w:rsid w:val="00FD2DB8"/>
    <w:rsid w:val="00FD638B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2768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2768"/>
    <w:pPr>
      <w:ind w:left="720"/>
      <w:contextualSpacing/>
    </w:pPr>
  </w:style>
  <w:style w:type="character" w:customStyle="1" w:styleId="a5">
    <w:name w:val="Перечень Знак"/>
    <w:link w:val="a"/>
    <w:locked/>
    <w:rsid w:val="00E52768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E52768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/>
      <w:sz w:val="28"/>
      <w:u w:color="000000"/>
      <w:bdr w:val="none" w:sz="0" w:space="0" w:color="auto" w:frame="1"/>
      <w:lang w:eastAsia="en-US"/>
    </w:rPr>
  </w:style>
  <w:style w:type="paragraph" w:customStyle="1" w:styleId="c86">
    <w:name w:val="c86"/>
    <w:basedOn w:val="a0"/>
    <w:uiPriority w:val="99"/>
    <w:rsid w:val="00E527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1"/>
    <w:rsid w:val="00E52768"/>
  </w:style>
  <w:style w:type="table" w:styleId="a6">
    <w:name w:val="Table Grid"/>
    <w:basedOn w:val="a2"/>
    <w:uiPriority w:val="59"/>
    <w:rsid w:val="0074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semiHidden/>
    <w:unhideWhenUsed/>
    <w:rsid w:val="00743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1"/>
    <w:rsid w:val="00743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2768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2768"/>
    <w:pPr>
      <w:ind w:left="720"/>
      <w:contextualSpacing/>
    </w:pPr>
  </w:style>
  <w:style w:type="character" w:customStyle="1" w:styleId="a5">
    <w:name w:val="Перечень Знак"/>
    <w:link w:val="a"/>
    <w:locked/>
    <w:rsid w:val="00E52768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E52768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/>
      <w:sz w:val="28"/>
      <w:u w:color="000000"/>
      <w:bdr w:val="none" w:sz="0" w:space="0" w:color="auto" w:frame="1"/>
      <w:lang w:eastAsia="en-US"/>
    </w:rPr>
  </w:style>
  <w:style w:type="paragraph" w:customStyle="1" w:styleId="c86">
    <w:name w:val="c86"/>
    <w:basedOn w:val="a0"/>
    <w:uiPriority w:val="99"/>
    <w:rsid w:val="00E527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1"/>
    <w:rsid w:val="00E52768"/>
  </w:style>
  <w:style w:type="table" w:styleId="a6">
    <w:name w:val="Table Grid"/>
    <w:basedOn w:val="a2"/>
    <w:uiPriority w:val="59"/>
    <w:rsid w:val="0074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semiHidden/>
    <w:unhideWhenUsed/>
    <w:rsid w:val="00743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1"/>
    <w:rsid w:val="0074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2022-01-18T10:08:00Z</dcterms:created>
  <dcterms:modified xsi:type="dcterms:W3CDTF">2022-01-18T10:35:00Z</dcterms:modified>
</cp:coreProperties>
</file>